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76727C">
      <w:pPr>
        <w:jc w:val="center"/>
        <w:rPr>
          <w:rFonts w:hint="default" w:ascii="Times New Roman" w:hAnsi="Times New Roman" w:eastAsia="宋体" w:cs="Times New Roman"/>
          <w:sz w:val="32"/>
          <w:szCs w:val="32"/>
        </w:rPr>
      </w:pPr>
      <w:r>
        <w:rPr>
          <w:rFonts w:hint="default" w:ascii="Times New Roman" w:hAnsi="Times New Roman" w:eastAsia="宋体" w:cs="Times New Roman"/>
          <w:sz w:val="32"/>
          <w:szCs w:val="32"/>
        </w:rPr>
        <w:t>观察性研究参照STROBE清单</w:t>
      </w:r>
    </w:p>
    <w:tbl>
      <w:tblPr>
        <w:tblStyle w:val="3"/>
        <w:tblW w:w="1118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3"/>
        <w:gridCol w:w="1113"/>
        <w:gridCol w:w="1237"/>
        <w:gridCol w:w="1444"/>
        <w:gridCol w:w="1801"/>
        <w:gridCol w:w="2847"/>
        <w:gridCol w:w="937"/>
      </w:tblGrid>
      <w:tr w14:paraId="7D2DE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7445E85E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  <w:t>稿号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2799E885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37" w:type="dxa"/>
            <w:shd w:val="clear" w:color="auto" w:fill="auto"/>
            <w:vAlign w:val="center"/>
          </w:tcPr>
          <w:p w14:paraId="473EAAB5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  <w:t>题目</w:t>
            </w:r>
          </w:p>
        </w:tc>
        <w:tc>
          <w:tcPr>
            <w:tcW w:w="7029" w:type="dxa"/>
            <w:gridSpan w:val="4"/>
            <w:shd w:val="clear" w:color="auto" w:fill="auto"/>
            <w:vAlign w:val="center"/>
          </w:tcPr>
          <w:p w14:paraId="612AE767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000D4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57F8B126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  <w:t>第一作者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5D9AAAA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37" w:type="dxa"/>
            <w:shd w:val="clear" w:color="auto" w:fill="auto"/>
            <w:vAlign w:val="center"/>
          </w:tcPr>
          <w:p w14:paraId="0932945C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  <w:t>通信作者</w:t>
            </w:r>
          </w:p>
        </w:tc>
        <w:tc>
          <w:tcPr>
            <w:tcW w:w="1444" w:type="dxa"/>
            <w:shd w:val="clear" w:color="auto" w:fill="auto"/>
            <w:vAlign w:val="center"/>
          </w:tcPr>
          <w:p w14:paraId="65A0564E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01" w:type="dxa"/>
            <w:shd w:val="clear" w:color="auto" w:fill="auto"/>
            <w:vAlign w:val="center"/>
          </w:tcPr>
          <w:p w14:paraId="3D1CF105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  <w:t>作者单位</w:t>
            </w:r>
          </w:p>
        </w:tc>
        <w:tc>
          <w:tcPr>
            <w:tcW w:w="3784" w:type="dxa"/>
            <w:gridSpan w:val="2"/>
            <w:shd w:val="clear" w:color="auto" w:fill="auto"/>
            <w:vAlign w:val="center"/>
          </w:tcPr>
          <w:p w14:paraId="64205CDA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EECA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43D44664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  <w:t>项目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64746120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6FECA925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  <w:t>清单内容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252398FB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  <w:t>报告页码</w:t>
            </w:r>
          </w:p>
        </w:tc>
      </w:tr>
      <w:tr w14:paraId="0B147E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12BE6A6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文题和摘要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E592B2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775EABE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文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题或摘要中使用常用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专业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术语表明研究设计类型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摘要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内容完整，准确概述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研究过程和研究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结果</w:t>
            </w:r>
          </w:p>
        </w:tc>
        <w:tc>
          <w:tcPr>
            <w:tcW w:w="937" w:type="dxa"/>
            <w:shd w:val="clear" w:color="auto" w:fill="auto"/>
            <w:vAlign w:val="center"/>
          </w:tcPr>
          <w:p w14:paraId="322CDF54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D6A3A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82" w:type="dxa"/>
            <w:gridSpan w:val="7"/>
            <w:shd w:val="clear" w:color="auto" w:fill="auto"/>
            <w:vAlign w:val="center"/>
          </w:tcPr>
          <w:p w14:paraId="329627C9">
            <w:pPr>
              <w:autoSpaceDE w:val="0"/>
              <w:autoSpaceDN w:val="0"/>
              <w:spacing w:before="0" w:after="0" w:line="240" w:lineRule="auto"/>
              <w:ind w:left="0" w:right="0"/>
              <w:jc w:val="both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Style w:val="5"/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前</w:t>
            </w: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言</w:t>
            </w:r>
          </w:p>
        </w:tc>
      </w:tr>
      <w:tr w14:paraId="6C0C0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4A972726">
            <w:pPr>
              <w:keepNext w:val="0"/>
              <w:keepLines w:val="0"/>
              <w:widowControl/>
              <w:suppressLineNumbers w:val="0"/>
              <w:ind w:firstLine="240" w:firstLineChars="100"/>
              <w:jc w:val="left"/>
              <w:rPr>
                <w:rFonts w:hint="default" w:ascii="Times New Roman" w:hAnsi="Times New Roman" w:cs="Times New Roman" w:eastAsiaTheme="minorEastAsia"/>
                <w:b w:val="0"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背景</w:t>
            </w:r>
            <w:r>
              <w:rPr>
                <w:rStyle w:val="5"/>
                <w:rFonts w:hint="eastAsia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或</w:t>
            </w:r>
            <w:r>
              <w:rPr>
                <w:rStyle w:val="5"/>
                <w:rFonts w:hint="default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原理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776F16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2E3D4BF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解释研究的科学背景和原理</w:t>
            </w:r>
          </w:p>
        </w:tc>
        <w:tc>
          <w:tcPr>
            <w:tcW w:w="937" w:type="dxa"/>
            <w:shd w:val="clear" w:color="auto" w:fill="auto"/>
          </w:tcPr>
          <w:p w14:paraId="17E78F4A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A43D0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1511E338">
            <w:pPr>
              <w:keepNext w:val="0"/>
              <w:keepLines w:val="0"/>
              <w:widowControl/>
              <w:suppressLineNumbers w:val="0"/>
              <w:ind w:firstLine="240" w:firstLineChars="100"/>
              <w:jc w:val="left"/>
              <w:rPr>
                <w:rFonts w:hint="default" w:ascii="Times New Roman" w:hAnsi="Times New Roman" w:cs="Times New Roman" w:eastAsiaTheme="minorEastAsia"/>
                <w:b w:val="0"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研究目标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264672F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1AA11B6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阐述具体的研究目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的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，包括预先设定的假设</w:t>
            </w:r>
          </w:p>
        </w:tc>
        <w:tc>
          <w:tcPr>
            <w:tcW w:w="937" w:type="dxa"/>
            <w:shd w:val="clear" w:color="auto" w:fill="auto"/>
          </w:tcPr>
          <w:p w14:paraId="70614E47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8CBAB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82" w:type="dxa"/>
            <w:gridSpan w:val="7"/>
            <w:shd w:val="clear" w:color="auto" w:fill="auto"/>
            <w:vAlign w:val="center"/>
          </w:tcPr>
          <w:p w14:paraId="519ECAD3">
            <w:pPr>
              <w:autoSpaceDE w:val="0"/>
              <w:autoSpaceDN w:val="0"/>
              <w:spacing w:before="0" w:after="0" w:line="240" w:lineRule="auto"/>
              <w:ind w:left="0" w:right="0"/>
              <w:jc w:val="both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方法</w:t>
            </w:r>
          </w:p>
        </w:tc>
      </w:tr>
      <w:tr w14:paraId="6FC4BA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2C00A8A6">
            <w:pPr>
              <w:keepNext w:val="0"/>
              <w:keepLines w:val="0"/>
              <w:widowControl/>
              <w:suppressLineNumbers w:val="0"/>
              <w:ind w:firstLine="240" w:firstLineChars="100"/>
              <w:jc w:val="left"/>
              <w:rPr>
                <w:rFonts w:hint="default" w:ascii="Times New Roman" w:hAnsi="Times New Roman" w:cs="Times New Roman" w:eastAsiaTheme="minorEastAsia"/>
                <w:b w:val="0"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研究设计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B8D204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4DCF692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尽早陈述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研究设计的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关键内容</w:t>
            </w:r>
          </w:p>
        </w:tc>
        <w:tc>
          <w:tcPr>
            <w:tcW w:w="937" w:type="dxa"/>
            <w:shd w:val="clear" w:color="auto" w:fill="auto"/>
          </w:tcPr>
          <w:p w14:paraId="15863C9C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7565D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68499FEC">
            <w:pPr>
              <w:keepNext w:val="0"/>
              <w:keepLines w:val="0"/>
              <w:widowControl/>
              <w:suppressLineNumbers w:val="0"/>
              <w:ind w:firstLine="240" w:firstLineChars="100"/>
              <w:jc w:val="left"/>
              <w:rPr>
                <w:rFonts w:hint="default" w:ascii="Times New Roman" w:hAnsi="Times New Roman" w:cs="Times New Roman" w:eastAsiaTheme="minorEastAsia"/>
                <w:b w:val="0"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研究</w:t>
            </w:r>
            <w:r>
              <w:rPr>
                <w:rStyle w:val="5"/>
                <w:rFonts w:hint="eastAsia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设置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001D607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30F880B8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描述研究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机构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研究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地点和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相关资料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，包括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招募研究对象的时间范围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、暴露、随访和数据收集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等</w:t>
            </w:r>
          </w:p>
        </w:tc>
        <w:tc>
          <w:tcPr>
            <w:tcW w:w="937" w:type="dxa"/>
            <w:shd w:val="clear" w:color="auto" w:fill="auto"/>
          </w:tcPr>
          <w:p w14:paraId="3CBAC1C9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7DF0D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2FC6E216">
            <w:pPr>
              <w:keepNext w:val="0"/>
              <w:keepLines w:val="0"/>
              <w:widowControl/>
              <w:suppressLineNumbers w:val="0"/>
              <w:ind w:firstLine="240" w:firstLineChars="100"/>
              <w:jc w:val="left"/>
              <w:rPr>
                <w:rFonts w:hint="default" w:ascii="Times New Roman" w:hAnsi="Times New Roman" w:cs="Times New Roman" w:eastAsiaTheme="minorEastAsia"/>
                <w:b w:val="0"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研究对象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BE5170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4AA4E14D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队列研究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：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说明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研究对象的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纳入标准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、来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源和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选择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方法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描述随访方法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；</w:t>
            </w:r>
          </w:p>
          <w:p w14:paraId="2CBA7AB0">
            <w:pPr>
              <w:keepNext w:val="0"/>
              <w:keepLines w:val="0"/>
              <w:widowControl/>
              <w:suppressLineNumbers w:val="0"/>
              <w:ind w:left="239" w:leftChars="114" w:firstLine="0" w:firstLineChars="0"/>
              <w:jc w:val="left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病例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-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对照研究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：描述研究对象和对照者的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纳入标准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、来源和方法，描述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选择病例和对照的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原理</w:t>
            </w:r>
          </w:p>
          <w:p w14:paraId="75C0F84E">
            <w:pPr>
              <w:keepNext w:val="0"/>
              <w:keepLines w:val="0"/>
              <w:widowControl/>
              <w:suppressLineNumbers w:val="0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横断面研究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：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说明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研究对象的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纳入标准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、来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源和方法</w:t>
            </w:r>
          </w:p>
          <w:p w14:paraId="500D6A01">
            <w:pPr>
              <w:keepNext w:val="0"/>
              <w:keepLines w:val="0"/>
              <w:widowControl/>
              <w:suppressLineNumbers w:val="0"/>
              <w:ind w:left="239" w:leftChars="114" w:firstLine="0" w:firstLineChars="0"/>
              <w:jc w:val="left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队列研究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：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对于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配对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研究，说明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配对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标准以及暴露和非暴露的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例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数</w:t>
            </w:r>
          </w:p>
          <w:p w14:paraId="232D1AB3">
            <w:pPr>
              <w:keepNext w:val="0"/>
              <w:keepLines w:val="0"/>
              <w:widowControl/>
              <w:suppressLineNumbers w:val="0"/>
              <w:ind w:left="239" w:leftChars="114" w:firstLine="0" w:firstLineChars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病例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-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对照研究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：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对于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配对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研究，说明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配对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标准以及每个病例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配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对的对照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数</w:t>
            </w:r>
          </w:p>
        </w:tc>
        <w:tc>
          <w:tcPr>
            <w:tcW w:w="937" w:type="dxa"/>
            <w:shd w:val="clear" w:color="auto" w:fill="auto"/>
          </w:tcPr>
          <w:p w14:paraId="469CC693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ED39D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1E9AFA79">
            <w:pPr>
              <w:keepNext w:val="0"/>
              <w:keepLines w:val="0"/>
              <w:widowControl/>
              <w:suppressLineNumbers w:val="0"/>
              <w:ind w:firstLine="240" w:firstLineChars="100"/>
              <w:jc w:val="left"/>
              <w:rPr>
                <w:rFonts w:hint="default" w:ascii="Times New Roman" w:hAnsi="Times New Roman" w:cs="Times New Roman" w:eastAsiaTheme="minorEastAsia"/>
                <w:b w:val="0"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研究变量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0461FD5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2D03E0EB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明确定义所有结局、暴露因素、预测因素、潜在混杂因素和效应修饰因素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，必要时需明确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诊断标准</w:t>
            </w:r>
          </w:p>
        </w:tc>
        <w:tc>
          <w:tcPr>
            <w:tcW w:w="937" w:type="dxa"/>
            <w:shd w:val="clear" w:color="auto" w:fill="auto"/>
          </w:tcPr>
          <w:p w14:paraId="6E71AE33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FE50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7F54910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数据来源/测量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365048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8*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71395353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说明主要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研究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变量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的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数据来源和测量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方法，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如果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有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多个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分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组，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还应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描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述各组间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评估方法的可比性</w:t>
            </w:r>
          </w:p>
        </w:tc>
        <w:tc>
          <w:tcPr>
            <w:tcW w:w="937" w:type="dxa"/>
            <w:shd w:val="clear" w:color="auto" w:fill="auto"/>
          </w:tcPr>
          <w:p w14:paraId="7418ACB7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F5739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79F0A79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偏倚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0D06C9E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746726B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描述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解决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潜在偏倚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的方法</w:t>
            </w:r>
          </w:p>
        </w:tc>
        <w:tc>
          <w:tcPr>
            <w:tcW w:w="937" w:type="dxa"/>
            <w:shd w:val="clear" w:color="auto" w:fill="auto"/>
          </w:tcPr>
          <w:p w14:paraId="741D6F91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858B4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2512BA4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样本量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67158FF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316C90A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描述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样本量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的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确定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方法</w:t>
            </w:r>
          </w:p>
        </w:tc>
        <w:tc>
          <w:tcPr>
            <w:tcW w:w="937" w:type="dxa"/>
            <w:shd w:val="clear" w:color="auto" w:fill="auto"/>
          </w:tcPr>
          <w:p w14:paraId="09B6180C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05F8B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3DAE2AF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定量变量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51D4CD2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3387856D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解释定量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指标的分析方法，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如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必要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，描述分组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方法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及原因</w:t>
            </w:r>
          </w:p>
        </w:tc>
        <w:tc>
          <w:tcPr>
            <w:tcW w:w="937" w:type="dxa"/>
            <w:shd w:val="clear" w:color="auto" w:fill="auto"/>
          </w:tcPr>
          <w:p w14:paraId="37380281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E3981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42844C5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统计方法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654B1E9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61265A7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描述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所用的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所有统计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学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方法，包括控制混杂因素的方法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描述亚组分析和交互作用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的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方法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描述缺失值的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处理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方法</w:t>
            </w:r>
          </w:p>
          <w:p w14:paraId="1D3F4DB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队列研究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：必要时，需描述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失访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的处理方法；</w:t>
            </w:r>
          </w:p>
          <w:p w14:paraId="3802C7FF">
            <w:pPr>
              <w:keepNext w:val="0"/>
              <w:keepLines w:val="0"/>
              <w:widowControl/>
              <w:suppressLineNumbers w:val="0"/>
              <w:ind w:firstLine="240" w:firstLineChars="100"/>
              <w:jc w:val="left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病例对照研究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：必要时，需描述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病例和对照的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配对方法；</w:t>
            </w:r>
          </w:p>
          <w:p w14:paraId="3FD08C30">
            <w:pPr>
              <w:keepNext w:val="0"/>
              <w:keepLines w:val="0"/>
              <w:widowControl/>
              <w:suppressLineNumbers w:val="0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横断面研究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：必要时，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描述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考虑到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抽样策略的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分析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方法</w:t>
            </w:r>
          </w:p>
          <w:p w14:paraId="4EAF9D2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描述敏感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度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分析</w:t>
            </w:r>
          </w:p>
        </w:tc>
        <w:tc>
          <w:tcPr>
            <w:tcW w:w="937" w:type="dxa"/>
            <w:tcBorders/>
            <w:shd w:val="clear" w:color="auto" w:fill="auto"/>
          </w:tcPr>
          <w:p w14:paraId="4EA40528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461B3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82" w:type="dxa"/>
            <w:gridSpan w:val="7"/>
            <w:shd w:val="clear" w:color="auto" w:fill="auto"/>
            <w:vAlign w:val="center"/>
          </w:tcPr>
          <w:p w14:paraId="358D2028">
            <w:pPr>
              <w:autoSpaceDE w:val="0"/>
              <w:autoSpaceDN w:val="0"/>
              <w:spacing w:before="0" w:after="0" w:line="240" w:lineRule="auto"/>
              <w:ind w:left="0" w:right="0"/>
              <w:jc w:val="both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结果</w:t>
            </w:r>
          </w:p>
        </w:tc>
      </w:tr>
      <w:tr w14:paraId="3AFD70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63281AEE">
            <w:pPr>
              <w:keepNext w:val="0"/>
              <w:keepLines w:val="0"/>
              <w:widowControl/>
              <w:suppressLineNumbers w:val="0"/>
              <w:ind w:firstLine="240" w:firstLineChars="100"/>
              <w:jc w:val="left"/>
              <w:rPr>
                <w:rFonts w:hint="default" w:ascii="Times New Roman" w:hAnsi="Times New Roman" w:cs="Times New Roman" w:eastAsiaTheme="minorEastAsia"/>
                <w:b w:val="0"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研究对象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7FA7F52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13*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0AB21479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报告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研究各阶段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参与者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的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例数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如可能符合纳排标准者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接受合格性审查者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证实合格者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、纳入研究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者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、完成随访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者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和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完成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分析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者</w:t>
            </w:r>
          </w:p>
          <w:p w14:paraId="363C9AC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说明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各阶段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参与者退出研究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的原因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考虑使用流程图</w:t>
            </w:r>
          </w:p>
        </w:tc>
        <w:tc>
          <w:tcPr>
            <w:tcW w:w="937" w:type="dxa"/>
            <w:shd w:val="clear" w:color="auto" w:fill="auto"/>
          </w:tcPr>
          <w:p w14:paraId="340CD8AF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4E719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7F3E6415">
            <w:pPr>
              <w:keepNext w:val="0"/>
              <w:keepLines w:val="0"/>
              <w:widowControl/>
              <w:suppressLineNumbers w:val="0"/>
              <w:ind w:firstLine="240" w:firstLineChars="100"/>
              <w:jc w:val="left"/>
              <w:rPr>
                <w:rFonts w:hint="default" w:ascii="Times New Roman" w:hAnsi="Times New Roman" w:cs="Times New Roman" w:eastAsiaTheme="minorEastAsia"/>
                <w:b w:val="0"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b w:val="0"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描述性</w:t>
            </w:r>
            <w:r>
              <w:rPr>
                <w:rStyle w:val="5"/>
                <w:rFonts w:hint="eastAsia" w:ascii="Times New Roman" w:hAnsi="Times New Roman" w:eastAsia="宋体" w:cs="Times New Roman"/>
                <w:b w:val="0"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资料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701FDB0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14*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2B5F5F27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auto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描述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研究对象的特征（如人口学</w:t>
            </w: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资料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、临床</w:t>
            </w: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特征和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社会特征）以及暴露因素和潜在混杂因素的</w:t>
            </w: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相关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信息</w:t>
            </w:r>
          </w:p>
          <w:p w14:paraId="639DC84A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eastAsia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auto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指出每个</w:t>
            </w: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研究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变量存在缺失</w:t>
            </w: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值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的研究对象</w:t>
            </w: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例数</w:t>
            </w:r>
          </w:p>
          <w:p w14:paraId="72837446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auto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队列研究</w:t>
            </w: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：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总结随访时间</w:t>
            </w: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如平均随访时间和总随访时间</w:t>
            </w:r>
          </w:p>
        </w:tc>
        <w:tc>
          <w:tcPr>
            <w:tcW w:w="937" w:type="dxa"/>
            <w:shd w:val="clear" w:color="auto" w:fill="auto"/>
          </w:tcPr>
          <w:p w14:paraId="31A36F45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CC630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654588CB">
            <w:pPr>
              <w:keepNext w:val="0"/>
              <w:keepLines w:val="0"/>
              <w:widowControl/>
              <w:suppressLineNumbers w:val="0"/>
              <w:ind w:firstLine="240" w:firstLineChars="100"/>
              <w:jc w:val="left"/>
              <w:rPr>
                <w:rFonts w:hint="default" w:ascii="Times New Roman" w:hAnsi="Times New Roman" w:cs="Times New Roman" w:eastAsiaTheme="minorEastAsia"/>
                <w:b w:val="0"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结局数据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7777B0D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15*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523120C6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队列研究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：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报告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发生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结局事件的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总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数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量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或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根据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时间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变化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的数量</w:t>
            </w:r>
          </w:p>
          <w:p w14:paraId="188268C8">
            <w:pPr>
              <w:keepNext w:val="0"/>
              <w:keepLines w:val="0"/>
              <w:widowControl/>
              <w:suppressLineNumbers w:val="0"/>
              <w:ind w:left="239" w:leftChars="114" w:firstLine="0" w:firstLineChars="0"/>
              <w:jc w:val="left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病例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-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对照研究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：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报告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各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暴露类别中的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例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数或暴露的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综合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指标</w:t>
            </w:r>
          </w:p>
          <w:p w14:paraId="7638B4C0">
            <w:pPr>
              <w:keepNext w:val="0"/>
              <w:keepLines w:val="0"/>
              <w:widowControl/>
              <w:suppressLineNumbers w:val="0"/>
              <w:ind w:left="239" w:leftChars="114" w:firstLine="0" w:firstLineChars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横断面研究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：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报告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发生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结局事件的数量或总结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暴露的测量结果</w:t>
            </w:r>
          </w:p>
        </w:tc>
        <w:tc>
          <w:tcPr>
            <w:tcW w:w="937" w:type="dxa"/>
            <w:shd w:val="clear" w:color="auto" w:fill="auto"/>
          </w:tcPr>
          <w:p w14:paraId="62D21866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8C033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521A183A">
            <w:pPr>
              <w:keepNext w:val="0"/>
              <w:keepLines w:val="0"/>
              <w:widowControl/>
              <w:suppressLineNumbers w:val="0"/>
              <w:ind w:firstLine="240" w:firstLineChars="100"/>
              <w:jc w:val="left"/>
              <w:rPr>
                <w:rFonts w:hint="default" w:ascii="Times New Roman" w:hAnsi="Times New Roman" w:cs="Times New Roman" w:eastAsiaTheme="minorEastAsia"/>
                <w:b w:val="0"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主要结果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03CBFDF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3D91F7CB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给出未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校正的估计值，必要时，报告混杂因素校正后的估计值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及其精确度（如95%</w:t>
            </w:r>
            <w:r>
              <w:rPr>
                <w:rFonts w:hint="eastAsia" w:ascii="Times New Roman" w:hAnsi="Times New Roman" w:eastAsia="宋体" w:cs="Times New Roman"/>
                <w:i/>
                <w:iCs/>
                <w:kern w:val="0"/>
                <w:sz w:val="24"/>
                <w:szCs w:val="24"/>
                <w:lang w:val="en-US" w:eastAsia="zh-CN" w:bidi="ar"/>
              </w:rPr>
              <w:t>CI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）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；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说明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校正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了哪些混杂因素以及原因</w:t>
            </w:r>
          </w:p>
          <w:p w14:paraId="6A850592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对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连续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性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变量进行分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组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时，报告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分组界值</w:t>
            </w:r>
          </w:p>
          <w:p w14:paraId="2433592F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对有意义的危险因素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可将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相对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危险度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转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化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为有意义时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间范围的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绝对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危险度</w:t>
            </w:r>
          </w:p>
        </w:tc>
        <w:tc>
          <w:tcPr>
            <w:tcW w:w="937" w:type="dxa"/>
            <w:shd w:val="clear" w:color="auto" w:fill="auto"/>
          </w:tcPr>
          <w:p w14:paraId="08EDF838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91FA4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7491CC19">
            <w:pPr>
              <w:keepNext w:val="0"/>
              <w:keepLines w:val="0"/>
              <w:widowControl/>
              <w:suppressLineNumbers w:val="0"/>
              <w:ind w:firstLine="240" w:firstLineChars="100"/>
              <w:jc w:val="left"/>
              <w:rPr>
                <w:rFonts w:hint="default" w:ascii="Times New Roman" w:hAnsi="Times New Roman" w:cs="Times New Roman" w:eastAsiaTheme="minorEastAsia"/>
                <w:b w:val="0"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其他分析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5782B77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4338E8BE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报告进行的其他分析，如亚组分析、交互作用分析和敏感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度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分析</w:t>
            </w:r>
          </w:p>
        </w:tc>
        <w:tc>
          <w:tcPr>
            <w:tcW w:w="937" w:type="dxa"/>
            <w:shd w:val="clear" w:color="auto" w:fill="auto"/>
          </w:tcPr>
          <w:p w14:paraId="13582E9C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12693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82" w:type="dxa"/>
            <w:gridSpan w:val="7"/>
            <w:shd w:val="clear" w:color="auto" w:fill="auto"/>
            <w:vAlign w:val="center"/>
          </w:tcPr>
          <w:p w14:paraId="31BDFA96">
            <w:pPr>
              <w:autoSpaceDE w:val="0"/>
              <w:autoSpaceDN w:val="0"/>
              <w:spacing w:before="0" w:after="0" w:line="240" w:lineRule="auto"/>
              <w:ind w:left="0" w:right="0"/>
              <w:jc w:val="both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讨论</w:t>
            </w:r>
          </w:p>
        </w:tc>
      </w:tr>
      <w:tr w14:paraId="69C11A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01E6F66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b w:val="0"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关键结果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D2F4B9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4D2B07A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结合研究目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的概括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关键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研究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结果</w:t>
            </w:r>
          </w:p>
        </w:tc>
        <w:tc>
          <w:tcPr>
            <w:tcW w:w="937" w:type="dxa"/>
            <w:shd w:val="clear" w:color="auto" w:fill="auto"/>
          </w:tcPr>
          <w:p w14:paraId="7EA02297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97E2F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47D9197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b w:val="0"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局限性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F12D14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2E81C9FC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讨论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研究的局限性，包括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潜在偏倚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和误差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来源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；讨论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潜在偏倚的方向和程度</w:t>
            </w:r>
          </w:p>
        </w:tc>
        <w:tc>
          <w:tcPr>
            <w:tcW w:w="937" w:type="dxa"/>
            <w:shd w:val="clear" w:color="auto" w:fill="auto"/>
          </w:tcPr>
          <w:p w14:paraId="164822DC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62BAC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7366ABE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b w:val="0"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解释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A496DD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4B35AF39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结合研究目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的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、局限性、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多因素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分析、类似研究的结果和其他相关证据，谨慎地对结果进行总体解释</w:t>
            </w:r>
          </w:p>
        </w:tc>
        <w:tc>
          <w:tcPr>
            <w:tcW w:w="937" w:type="dxa"/>
            <w:shd w:val="clear" w:color="auto" w:fill="auto"/>
          </w:tcPr>
          <w:p w14:paraId="4F37137E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E4F51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0CD55BD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b w:val="0"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eastAsia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可推广</w:t>
            </w:r>
            <w:r>
              <w:rPr>
                <w:rStyle w:val="5"/>
                <w:rFonts w:hint="default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性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4B30734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21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1A695C5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讨论研究结果的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可推广性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（外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推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有效性）</w:t>
            </w:r>
          </w:p>
        </w:tc>
        <w:tc>
          <w:tcPr>
            <w:tcW w:w="937" w:type="dxa"/>
            <w:shd w:val="clear" w:color="auto" w:fill="auto"/>
          </w:tcPr>
          <w:p w14:paraId="07A412D5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4B6E9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82" w:type="dxa"/>
            <w:gridSpan w:val="7"/>
            <w:shd w:val="clear" w:color="auto" w:fill="auto"/>
            <w:vAlign w:val="center"/>
          </w:tcPr>
          <w:p w14:paraId="64FF3ACD">
            <w:pPr>
              <w:autoSpaceDE w:val="0"/>
              <w:autoSpaceDN w:val="0"/>
              <w:spacing w:before="0" w:after="0" w:line="240" w:lineRule="auto"/>
              <w:ind w:left="0" w:right="0"/>
              <w:jc w:val="both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其他信息</w:t>
            </w:r>
          </w:p>
        </w:tc>
      </w:tr>
      <w:tr w14:paraId="6CBBB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3" w:type="dxa"/>
            <w:shd w:val="clear" w:color="auto" w:fill="auto"/>
            <w:vAlign w:val="center"/>
          </w:tcPr>
          <w:p w14:paraId="34EC868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Style w:val="5"/>
                <w:rFonts w:hint="eastAsia" w:ascii="Times New Roman" w:hAnsi="Times New Roman" w:eastAsia="宋体" w:cs="Times New Roman"/>
                <w:b w:val="0"/>
                <w:bCs/>
                <w:kern w:val="0"/>
                <w:sz w:val="24"/>
                <w:szCs w:val="24"/>
                <w:lang w:val="en-US" w:eastAsia="zh-CN" w:bidi="ar"/>
              </w:rPr>
              <w:t>资助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6A1992D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7329" w:type="dxa"/>
            <w:gridSpan w:val="4"/>
            <w:shd w:val="clear" w:color="auto" w:fill="auto"/>
            <w:vAlign w:val="center"/>
          </w:tcPr>
          <w:p w14:paraId="7C80C232">
            <w:pPr>
              <w:keepNext w:val="0"/>
              <w:keepLines w:val="0"/>
              <w:widowControl/>
              <w:suppressLineNumbers w:val="0"/>
              <w:ind w:left="240" w:hanging="240" w:hangingChars="100"/>
              <w:jc w:val="left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说明本研究的资金来源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和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资助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机构在研究中的作用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，如适用，说明本文所基于的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初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始研究的资金来源和资助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机构</w:t>
            </w:r>
            <w:bookmarkStart w:id="0" w:name="_GoBack"/>
            <w:bookmarkEnd w:id="0"/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的作用</w:t>
            </w:r>
          </w:p>
        </w:tc>
        <w:tc>
          <w:tcPr>
            <w:tcW w:w="937" w:type="dxa"/>
            <w:shd w:val="clear" w:color="auto" w:fill="auto"/>
          </w:tcPr>
          <w:p w14:paraId="34C43CF6">
            <w:pPr>
              <w:autoSpaceDE w:val="0"/>
              <w:autoSpaceDN w:val="0"/>
              <w:spacing w:before="0" w:after="0" w:line="24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 w14:paraId="154CC730">
      <w:pPr>
        <w:keepNext w:val="0"/>
        <w:keepLines w:val="0"/>
        <w:widowControl/>
        <w:suppressLineNumbers w:val="0"/>
        <w:ind w:left="19" w:leftChars="9" w:firstLine="398" w:firstLineChars="166"/>
        <w:jc w:val="left"/>
        <w:rPr>
          <w:rFonts w:hint="eastAsia" w:ascii="Times New Roman" w:hAnsi="Times New Roman" w:eastAsia="宋体" w:cs="Times New Roman"/>
          <w:kern w:val="0"/>
          <w:sz w:val="24"/>
          <w:szCs w:val="24"/>
          <w:lang w:val="en-US" w:eastAsia="zh-CN" w:bidi="ar"/>
        </w:rPr>
      </w:pPr>
    </w:p>
    <w:p w14:paraId="001634F2">
      <w:pPr>
        <w:keepNext w:val="0"/>
        <w:keepLines w:val="0"/>
        <w:widowControl/>
        <w:suppressLineNumbers w:val="0"/>
        <w:ind w:left="19" w:leftChars="9" w:firstLine="398" w:firstLineChars="166"/>
        <w:jc w:val="left"/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 w:bidi="ar"/>
        </w:rPr>
      </w:pPr>
      <w:r>
        <w:rPr>
          <w:rFonts w:hint="eastAsia" w:ascii="Times New Roman" w:hAnsi="Times New Roman" w:eastAsia="宋体" w:cs="Times New Roman"/>
          <w:kern w:val="0"/>
          <w:sz w:val="24"/>
          <w:szCs w:val="24"/>
          <w:lang w:val="en-US" w:eastAsia="zh-CN" w:bidi="ar"/>
        </w:rPr>
        <w:t>注：*为病例对照研究需分别给出病例组和对照组的信息，队列研究和横断面研究需给出暴露组和未暴露组的信息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900BAD"/>
    <w:rsid w:val="3F920B44"/>
    <w:rsid w:val="57900BAD"/>
    <w:rsid w:val="778701A6"/>
    <w:rsid w:val="77974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1301</Words>
  <Characters>1327</Characters>
  <Lines>0</Lines>
  <Paragraphs>0</Paragraphs>
  <TotalTime>14</TotalTime>
  <ScaleCrop>false</ScaleCrop>
  <LinksUpToDate>false</LinksUpToDate>
  <CharactersWithSpaces>1327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2025-04-10T07:12:00Z</dcterms:created>
  <dc:creator>Editor Lin</dc:creator>
  <cp:lastModifiedBy>Editor Lin</cp:lastModifiedBy>
  <dcterms:modified xsi:type="dcterms:W3CDTF">2025-04-11T03:34:08Z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026831B08BEE4593823D356B93C53F3D_11</vt:lpwstr>
  </property>
  <property fmtid="{D5CDD505-2E9C-101B-9397-08002B2CF9AE}" pid="4" name="KSOTemplateDocerSaveRecord">
    <vt:lpwstr>eyJoZGlkIjoiZjAyZjc1YWFkYWNhOTYzMTFiYmVhNWE1NTEwZjI5M2EiLCJ1c2VySWQiOiIyODMxNTEwMTgifQ==</vt:lpwstr>
  </property>
</Properties>
</file>